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F5A" w:rsidRPr="00465F5A" w:rsidRDefault="00465F5A" w:rsidP="00C17AB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Публична комуникация на финансовата грамотност в контекста на изкуството в споделени пространства</w:t>
      </w:r>
      <w:r w:rsidR="007916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1D21">
        <w:rPr>
          <w:rFonts w:ascii="Times New Roman" w:hAnsi="Times New Roman" w:cs="Times New Roman"/>
          <w:b/>
          <w:sz w:val="24"/>
          <w:szCs w:val="24"/>
        </w:rPr>
        <w:t>–</w:t>
      </w:r>
      <w:r w:rsidR="007916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1D21">
        <w:rPr>
          <w:rFonts w:ascii="Times New Roman" w:hAnsi="Times New Roman" w:cs="Times New Roman"/>
          <w:b/>
          <w:sz w:val="24"/>
          <w:szCs w:val="24"/>
        </w:rPr>
        <w:t xml:space="preserve">въпроси за </w:t>
      </w:r>
      <w:r w:rsidR="00015EF7">
        <w:rPr>
          <w:rFonts w:ascii="Times New Roman" w:hAnsi="Times New Roman" w:cs="Times New Roman"/>
          <w:b/>
          <w:sz w:val="24"/>
          <w:szCs w:val="24"/>
        </w:rPr>
        <w:t>последващи изследвания</w:t>
      </w:r>
      <w:bookmarkStart w:id="0" w:name="_GoBack"/>
      <w:bookmarkEnd w:id="0"/>
    </w:p>
    <w:p w:rsidR="00465F5A" w:rsidRDefault="00465F5A" w:rsidP="00C17AB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B6969" w:rsidRDefault="00C17AB4" w:rsidP="00C17A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91B">
        <w:rPr>
          <w:rFonts w:ascii="Times New Roman" w:hAnsi="Times New Roman" w:cs="Times New Roman"/>
          <w:b/>
          <w:sz w:val="24"/>
          <w:szCs w:val="24"/>
        </w:rPr>
        <w:t xml:space="preserve">Дисертационният труд, </w:t>
      </w:r>
      <w:r w:rsidR="00465F5A">
        <w:rPr>
          <w:rFonts w:ascii="Times New Roman" w:hAnsi="Times New Roman" w:cs="Times New Roman"/>
          <w:b/>
          <w:sz w:val="24"/>
          <w:szCs w:val="24"/>
        </w:rPr>
        <w:t xml:space="preserve">на който се опира настоящия доклад, </w:t>
      </w:r>
      <w:r w:rsidRPr="00A0591B">
        <w:rPr>
          <w:rFonts w:ascii="Times New Roman" w:hAnsi="Times New Roman" w:cs="Times New Roman"/>
          <w:b/>
          <w:sz w:val="24"/>
          <w:szCs w:val="24"/>
        </w:rPr>
        <w:t>под заглавие „Ролята на публичната комуникация във функционирането на небанковия финансов сектор“, набелязва примери и изследва възможни решения на актуалните предизвикателства по специализираната тематика, в теоретичен и практичен дискурс.</w:t>
      </w:r>
      <w:r w:rsidRPr="00A0591B">
        <w:rPr>
          <w:rFonts w:ascii="Times New Roman" w:hAnsi="Times New Roman" w:cs="Times New Roman"/>
          <w:sz w:val="24"/>
          <w:szCs w:val="24"/>
        </w:rPr>
        <w:t xml:space="preserve"> </w:t>
      </w:r>
      <w:r w:rsidR="00AB6969">
        <w:rPr>
          <w:rFonts w:ascii="Times New Roman" w:hAnsi="Times New Roman" w:cs="Times New Roman"/>
          <w:sz w:val="24"/>
          <w:szCs w:val="24"/>
        </w:rPr>
        <w:t>Той дава конкретни примери и по-широк обхват на темата, означена общо като „финансова грамотност сред обществото“, както и на  подтемата за защитата на потребителите на финансови продукти и услуги от лоши практики и недобросъвестни търговци.</w:t>
      </w:r>
    </w:p>
    <w:p w:rsidR="00C17AB4" w:rsidRPr="00A0591B" w:rsidRDefault="00C17AB4" w:rsidP="00C17AB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591B">
        <w:rPr>
          <w:rFonts w:ascii="Times New Roman" w:hAnsi="Times New Roman" w:cs="Times New Roman"/>
          <w:sz w:val="24"/>
          <w:szCs w:val="24"/>
        </w:rPr>
        <w:t>Въпросите, свързани с начините, по които се изгражда ефективна защи</w:t>
      </w:r>
      <w:r>
        <w:rPr>
          <w:rFonts w:ascii="Times New Roman" w:hAnsi="Times New Roman" w:cs="Times New Roman"/>
          <w:sz w:val="24"/>
          <w:szCs w:val="24"/>
        </w:rPr>
        <w:t>та на потребителите в</w:t>
      </w:r>
      <w:r w:rsidRPr="00A0591B">
        <w:rPr>
          <w:rFonts w:ascii="Times New Roman" w:hAnsi="Times New Roman" w:cs="Times New Roman"/>
          <w:sz w:val="24"/>
          <w:szCs w:val="24"/>
        </w:rPr>
        <w:t xml:space="preserve"> сектор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0591B">
        <w:rPr>
          <w:rFonts w:ascii="Times New Roman" w:hAnsi="Times New Roman" w:cs="Times New Roman"/>
          <w:sz w:val="24"/>
          <w:szCs w:val="24"/>
        </w:rPr>
        <w:t xml:space="preserve"> чрез съвкупност от методи, в основата на които стои повишаването</w:t>
      </w:r>
      <w:r w:rsidR="007916A1">
        <w:rPr>
          <w:rFonts w:ascii="Times New Roman" w:hAnsi="Times New Roman" w:cs="Times New Roman"/>
          <w:sz w:val="24"/>
          <w:szCs w:val="24"/>
        </w:rPr>
        <w:t xml:space="preserve"> и популяризирането на</w:t>
      </w:r>
      <w:r w:rsidRPr="00A0591B">
        <w:rPr>
          <w:rFonts w:ascii="Times New Roman" w:hAnsi="Times New Roman" w:cs="Times New Roman"/>
          <w:sz w:val="24"/>
          <w:szCs w:val="24"/>
        </w:rPr>
        <w:t xml:space="preserve"> финансово ограмотяване, досега не са били обект на научна разработка у нас. </w:t>
      </w:r>
      <w:r w:rsidR="00465F5A">
        <w:rPr>
          <w:rFonts w:ascii="Times New Roman" w:hAnsi="Times New Roman" w:cs="Times New Roman"/>
          <w:sz w:val="24"/>
          <w:szCs w:val="24"/>
        </w:rPr>
        <w:t xml:space="preserve">След като изяснява базисни понятия, дисертацията набляга на ролята на финансовата грамотност – функционална и специализирана, сред широките кръгове на обществото. </w:t>
      </w:r>
      <w:r w:rsidRPr="00A0591B">
        <w:rPr>
          <w:rFonts w:ascii="Times New Roman" w:hAnsi="Times New Roman" w:cs="Times New Roman"/>
          <w:sz w:val="24"/>
          <w:szCs w:val="24"/>
        </w:rPr>
        <w:t xml:space="preserve">Друг интегрален за </w:t>
      </w:r>
      <w:r w:rsidRPr="00A0591B">
        <w:rPr>
          <w:rFonts w:ascii="Times New Roman" w:hAnsi="Times New Roman" w:cs="Times New Roman"/>
          <w:b/>
          <w:sz w:val="24"/>
          <w:szCs w:val="24"/>
        </w:rPr>
        <w:t>актуалността</w:t>
      </w:r>
      <w:r w:rsidRPr="00A0591B">
        <w:rPr>
          <w:rFonts w:ascii="Times New Roman" w:hAnsi="Times New Roman" w:cs="Times New Roman"/>
          <w:sz w:val="24"/>
          <w:szCs w:val="24"/>
        </w:rPr>
        <w:t xml:space="preserve"> на текста елемент е все по-широкото обществено разбиране на важността и ежедневните </w:t>
      </w:r>
      <w:r>
        <w:rPr>
          <w:rFonts w:ascii="Times New Roman" w:hAnsi="Times New Roman" w:cs="Times New Roman"/>
          <w:sz w:val="24"/>
          <w:szCs w:val="24"/>
        </w:rPr>
        <w:t xml:space="preserve">ползи от финансови познания за </w:t>
      </w:r>
      <w:r w:rsidRPr="00A0591B">
        <w:rPr>
          <w:rFonts w:ascii="Times New Roman" w:hAnsi="Times New Roman" w:cs="Times New Roman"/>
          <w:sz w:val="24"/>
          <w:szCs w:val="24"/>
        </w:rPr>
        <w:t>благосъстояние</w:t>
      </w:r>
      <w:r w:rsidR="00465F5A">
        <w:rPr>
          <w:rFonts w:ascii="Times New Roman" w:hAnsi="Times New Roman" w:cs="Times New Roman"/>
          <w:sz w:val="24"/>
          <w:szCs w:val="24"/>
        </w:rPr>
        <w:t xml:space="preserve">то на всеки човек, което </w:t>
      </w:r>
      <w:r>
        <w:rPr>
          <w:rFonts w:ascii="Times New Roman" w:hAnsi="Times New Roman" w:cs="Times New Roman"/>
          <w:sz w:val="24"/>
          <w:szCs w:val="24"/>
        </w:rPr>
        <w:t>се откроява като приоритетен тематичен корпус</w:t>
      </w:r>
      <w:r w:rsidRPr="00A0591B">
        <w:rPr>
          <w:rFonts w:ascii="Times New Roman" w:hAnsi="Times New Roman" w:cs="Times New Roman"/>
          <w:sz w:val="24"/>
          <w:szCs w:val="24"/>
        </w:rPr>
        <w:t xml:space="preserve"> в световен мащаб. В </w:t>
      </w:r>
      <w:r w:rsidR="00465F5A">
        <w:rPr>
          <w:rFonts w:ascii="Times New Roman" w:hAnsi="Times New Roman" w:cs="Times New Roman"/>
          <w:sz w:val="24"/>
          <w:szCs w:val="24"/>
        </w:rPr>
        <w:t>България, през последните</w:t>
      </w:r>
      <w:r w:rsidRPr="00A0591B">
        <w:rPr>
          <w:rFonts w:ascii="Times New Roman" w:hAnsi="Times New Roman" w:cs="Times New Roman"/>
          <w:sz w:val="24"/>
          <w:szCs w:val="24"/>
        </w:rPr>
        <w:t xml:space="preserve"> години, се наблюдава известно развитие и следване на тези тенденции, като способите за финансово ограмотяване придобиват все по-голям отзвук</w:t>
      </w:r>
      <w:r w:rsidRPr="00A0591B">
        <w:rPr>
          <w:rFonts w:ascii="Times New Roman" w:hAnsi="Times New Roman" w:cs="Times New Roman"/>
          <w:b/>
          <w:sz w:val="24"/>
          <w:szCs w:val="24"/>
        </w:rPr>
        <w:t>. Разработката се стреми да развие и обогати с данни по-рано известни постановки, с фокус върху локалния контекст, но и с поглед върху европейските и световни добри практики.</w:t>
      </w:r>
      <w:r w:rsidRPr="00A0591B">
        <w:rPr>
          <w:rFonts w:ascii="Times New Roman" w:hAnsi="Times New Roman" w:cs="Times New Roman"/>
          <w:sz w:val="24"/>
          <w:szCs w:val="24"/>
        </w:rPr>
        <w:t xml:space="preserve"> Това </w:t>
      </w:r>
      <w:r>
        <w:rPr>
          <w:rFonts w:ascii="Times New Roman" w:hAnsi="Times New Roman" w:cs="Times New Roman"/>
          <w:sz w:val="24"/>
          <w:szCs w:val="24"/>
        </w:rPr>
        <w:t>се налага, тъй като у нас темата</w:t>
      </w:r>
      <w:r w:rsidRPr="00A0591B">
        <w:rPr>
          <w:rFonts w:ascii="Times New Roman" w:hAnsi="Times New Roman" w:cs="Times New Roman"/>
          <w:sz w:val="24"/>
          <w:szCs w:val="24"/>
        </w:rPr>
        <w:t xml:space="preserve"> как да се повиши финансовата култура на всички възрастови групи от обществото не е изследвана достатъчно, което все още е валидно и в други държави. </w:t>
      </w:r>
    </w:p>
    <w:p w:rsidR="00C17AB4" w:rsidRPr="00A0591B" w:rsidRDefault="00C17AB4" w:rsidP="00C17AB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591B">
        <w:rPr>
          <w:rFonts w:ascii="Times New Roman" w:hAnsi="Times New Roman" w:cs="Times New Roman"/>
          <w:b/>
          <w:sz w:val="24"/>
          <w:szCs w:val="24"/>
        </w:rPr>
        <w:t xml:space="preserve">Целта на дисертационния труд е да опише и изследва конкретиката по поставения проблем, като разшири и надгради тезата за необходимостта от повишаване на финансовата грамотност в България, разглеждана частично и от други автори, чрез използване на </w:t>
      </w:r>
      <w:r w:rsidRPr="00A0591B">
        <w:rPr>
          <w:rFonts w:ascii="Times New Roman" w:hAnsi="Times New Roman" w:cs="Times New Roman"/>
          <w:b/>
          <w:sz w:val="24"/>
          <w:szCs w:val="24"/>
          <w:lang w:val="en-US"/>
        </w:rPr>
        <w:t>PR</w:t>
      </w:r>
      <w:r w:rsidRPr="00A0591B">
        <w:rPr>
          <w:rFonts w:ascii="Times New Roman" w:hAnsi="Times New Roman" w:cs="Times New Roman"/>
          <w:b/>
          <w:sz w:val="24"/>
          <w:szCs w:val="24"/>
        </w:rPr>
        <w:t xml:space="preserve"> и други похвати. Стремежът е явлението да се проследи в интердисциплинарен контекст, включващ комуникационни, финансови, </w:t>
      </w:r>
      <w:r w:rsidRPr="00A0591B">
        <w:rPr>
          <w:rFonts w:ascii="Times New Roman" w:hAnsi="Times New Roman" w:cs="Times New Roman"/>
          <w:b/>
          <w:sz w:val="24"/>
          <w:szCs w:val="24"/>
        </w:rPr>
        <w:lastRenderedPageBreak/>
        <w:t>културологи</w:t>
      </w:r>
      <w:r>
        <w:rPr>
          <w:rFonts w:ascii="Times New Roman" w:hAnsi="Times New Roman" w:cs="Times New Roman"/>
          <w:b/>
          <w:sz w:val="24"/>
          <w:szCs w:val="24"/>
        </w:rPr>
        <w:t xml:space="preserve">чни, обществени, икономически, </w:t>
      </w:r>
      <w:r w:rsidRPr="00A0591B">
        <w:rPr>
          <w:rFonts w:ascii="Times New Roman" w:hAnsi="Times New Roman" w:cs="Times New Roman"/>
          <w:b/>
          <w:sz w:val="24"/>
          <w:szCs w:val="24"/>
        </w:rPr>
        <w:t>политически</w:t>
      </w:r>
      <w:r>
        <w:rPr>
          <w:rFonts w:ascii="Times New Roman" w:hAnsi="Times New Roman" w:cs="Times New Roman"/>
          <w:b/>
          <w:sz w:val="24"/>
          <w:szCs w:val="24"/>
        </w:rPr>
        <w:t xml:space="preserve"> и педагогически</w:t>
      </w:r>
      <w:r w:rsidRPr="00A0591B">
        <w:rPr>
          <w:rFonts w:ascii="Times New Roman" w:hAnsi="Times New Roman" w:cs="Times New Roman"/>
          <w:b/>
          <w:sz w:val="24"/>
          <w:szCs w:val="24"/>
        </w:rPr>
        <w:t xml:space="preserve"> аргументи и тенденции, като същевременно бъде подкрепено и с ясни примери от практиката. </w:t>
      </w:r>
    </w:p>
    <w:p w:rsidR="00C17AB4" w:rsidRPr="00B84586" w:rsidRDefault="00C17AB4" w:rsidP="00C17AB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591B">
        <w:rPr>
          <w:rFonts w:ascii="Times New Roman" w:hAnsi="Times New Roman" w:cs="Times New Roman"/>
          <w:sz w:val="24"/>
          <w:szCs w:val="24"/>
        </w:rPr>
        <w:t xml:space="preserve">Техниките на финансовия </w:t>
      </w:r>
      <w:r w:rsidRPr="00A0591B">
        <w:rPr>
          <w:rFonts w:ascii="Times New Roman" w:hAnsi="Times New Roman" w:cs="Times New Roman"/>
          <w:sz w:val="24"/>
          <w:szCs w:val="24"/>
          <w:lang w:val="en-US"/>
        </w:rPr>
        <w:t>PR</w:t>
      </w:r>
      <w:r>
        <w:rPr>
          <w:rFonts w:ascii="Times New Roman" w:hAnsi="Times New Roman" w:cs="Times New Roman"/>
          <w:sz w:val="24"/>
          <w:szCs w:val="24"/>
        </w:rPr>
        <w:t>, които подкрепят</w:t>
      </w:r>
      <w:r w:rsidRPr="00A0591B">
        <w:rPr>
          <w:rFonts w:ascii="Times New Roman" w:hAnsi="Times New Roman" w:cs="Times New Roman"/>
          <w:sz w:val="24"/>
          <w:szCs w:val="24"/>
        </w:rPr>
        <w:t xml:space="preserve"> по-широката интервенция на нуждата от информирани финансови решения сред обществото, включват разнообразни видове практики за изграждане на правилно оценен от потребителите имидж на финансовата грамотност – базова и специализирана, чрез повишаването на нивото на осведоменост за нарастващата нужда от нея. Това би било практически осъществимо като се използват ресурсите на интернет, електронни медии, образователни инициативи сред подрастващите, както и различни видове събития, на база таргетиране на целите по възрастови групи и показатели като образование, доходи и др. </w:t>
      </w:r>
      <w:r w:rsidRPr="00A0591B">
        <w:rPr>
          <w:rFonts w:ascii="Times New Roman" w:hAnsi="Times New Roman" w:cs="Times New Roman"/>
          <w:b/>
          <w:sz w:val="24"/>
          <w:szCs w:val="24"/>
        </w:rPr>
        <w:t>Трудът проучва как различните видове начини за постигане на умения по лични финанси биха въздействали върху целевите групи в интеракция с финансов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A0591B">
        <w:rPr>
          <w:rFonts w:ascii="Times New Roman" w:hAnsi="Times New Roman" w:cs="Times New Roman"/>
          <w:b/>
          <w:sz w:val="24"/>
          <w:szCs w:val="24"/>
        </w:rPr>
        <w:t>то образование в глобален план. Въз основа на това се установява и док</w:t>
      </w:r>
      <w:r>
        <w:rPr>
          <w:rFonts w:ascii="Times New Roman" w:hAnsi="Times New Roman" w:cs="Times New Roman"/>
          <w:b/>
          <w:sz w:val="24"/>
          <w:szCs w:val="24"/>
        </w:rPr>
        <w:t xml:space="preserve">азва как </w:t>
      </w:r>
      <w:r w:rsidRPr="00A0591B">
        <w:rPr>
          <w:rFonts w:ascii="Times New Roman" w:hAnsi="Times New Roman" w:cs="Times New Roman"/>
          <w:b/>
          <w:sz w:val="24"/>
          <w:szCs w:val="24"/>
        </w:rPr>
        <w:t>комуникационни</w:t>
      </w:r>
      <w:r>
        <w:rPr>
          <w:rFonts w:ascii="Times New Roman" w:hAnsi="Times New Roman" w:cs="Times New Roman"/>
          <w:b/>
          <w:sz w:val="24"/>
          <w:szCs w:val="24"/>
        </w:rPr>
        <w:t>те</w:t>
      </w:r>
      <w:r w:rsidRPr="00A0591B">
        <w:rPr>
          <w:rFonts w:ascii="Times New Roman" w:hAnsi="Times New Roman" w:cs="Times New Roman"/>
          <w:b/>
          <w:sz w:val="24"/>
          <w:szCs w:val="24"/>
        </w:rPr>
        <w:t xml:space="preserve"> и законодате</w:t>
      </w:r>
      <w:r>
        <w:rPr>
          <w:rFonts w:ascii="Times New Roman" w:hAnsi="Times New Roman" w:cs="Times New Roman"/>
          <w:b/>
          <w:sz w:val="24"/>
          <w:szCs w:val="24"/>
        </w:rPr>
        <w:t>лни методи трябва да се доразработват, за да бъдат актуални и, следователно, по-резултатни</w:t>
      </w:r>
      <w:r w:rsidRPr="00A0591B">
        <w:rPr>
          <w:rFonts w:ascii="Times New Roman" w:hAnsi="Times New Roman" w:cs="Times New Roman"/>
          <w:b/>
          <w:sz w:val="24"/>
          <w:szCs w:val="24"/>
        </w:rPr>
        <w:t>.</w:t>
      </w:r>
      <w:r w:rsidRPr="00A0591B">
        <w:rPr>
          <w:rFonts w:ascii="Times New Roman" w:hAnsi="Times New Roman" w:cs="Times New Roman"/>
          <w:sz w:val="24"/>
          <w:szCs w:val="24"/>
        </w:rPr>
        <w:t xml:space="preserve"> </w:t>
      </w:r>
      <w:r w:rsidR="00465F5A">
        <w:rPr>
          <w:rFonts w:ascii="Times New Roman" w:hAnsi="Times New Roman" w:cs="Times New Roman"/>
          <w:sz w:val="24"/>
          <w:szCs w:val="24"/>
        </w:rPr>
        <w:t xml:space="preserve">В контекста на темата за изкуството в споделени пространства, която набира все по-голяма популярност в света, виждаме важността на финансовите познания като начин за внедряване на изкуството в практическа полза за хората, в това число и като модерен начин за популяризирането му и превръюането му в бизнес, без този способ да го комерсиализира в негативен контекст. </w:t>
      </w:r>
      <w:r w:rsidRPr="00A0591B">
        <w:rPr>
          <w:rFonts w:ascii="Times New Roman" w:hAnsi="Times New Roman" w:cs="Times New Roman"/>
          <w:sz w:val="24"/>
          <w:szCs w:val="24"/>
        </w:rPr>
        <w:t>Съществуващите в България практики се разглеждат в специфичен дискурс, затова се предлагат самостоятелни и сравнителни анализи на европейски концепции и проучвания, които</w:t>
      </w:r>
      <w:r>
        <w:rPr>
          <w:rFonts w:ascii="Times New Roman" w:hAnsi="Times New Roman" w:cs="Times New Roman"/>
          <w:sz w:val="24"/>
          <w:szCs w:val="24"/>
        </w:rPr>
        <w:t xml:space="preserve"> синкретично кореспондират с изводите</w:t>
      </w:r>
      <w:r w:rsidR="001B0490">
        <w:rPr>
          <w:rFonts w:ascii="Times New Roman" w:hAnsi="Times New Roman" w:cs="Times New Roman"/>
          <w:sz w:val="24"/>
          <w:szCs w:val="24"/>
        </w:rPr>
        <w:t xml:space="preserve"> от направеното</w:t>
      </w:r>
      <w:r>
        <w:rPr>
          <w:rFonts w:ascii="Times New Roman" w:hAnsi="Times New Roman" w:cs="Times New Roman"/>
          <w:sz w:val="24"/>
          <w:szCs w:val="24"/>
        </w:rPr>
        <w:t xml:space="preserve"> емпирично</w:t>
      </w:r>
      <w:r w:rsidRPr="00A0591B">
        <w:rPr>
          <w:rFonts w:ascii="Times New Roman" w:hAnsi="Times New Roman" w:cs="Times New Roman"/>
          <w:sz w:val="24"/>
          <w:szCs w:val="24"/>
        </w:rPr>
        <w:t xml:space="preserve"> проучване сред експерти и потребители у нас. Използваните данни от всички тях се предоставят в обобщен вид, за да послужат за основа на бъдещ</w:t>
      </w:r>
      <w:r>
        <w:rPr>
          <w:rFonts w:ascii="Times New Roman" w:hAnsi="Times New Roman" w:cs="Times New Roman"/>
          <w:sz w:val="24"/>
          <w:szCs w:val="24"/>
        </w:rPr>
        <w:t>и разработки сред специалистите-</w:t>
      </w:r>
      <w:r w:rsidRPr="00A0591B">
        <w:rPr>
          <w:rFonts w:ascii="Times New Roman" w:hAnsi="Times New Roman" w:cs="Times New Roman"/>
          <w:sz w:val="24"/>
          <w:szCs w:val="24"/>
        </w:rPr>
        <w:t xml:space="preserve">практици и научната общност. </w:t>
      </w:r>
      <w:r>
        <w:rPr>
          <w:rFonts w:ascii="Times New Roman" w:hAnsi="Times New Roman" w:cs="Times New Roman"/>
          <w:b/>
          <w:sz w:val="24"/>
          <w:szCs w:val="24"/>
        </w:rPr>
        <w:t>Методите, чрез</w:t>
      </w:r>
      <w:r w:rsidRPr="00B84586">
        <w:rPr>
          <w:rFonts w:ascii="Times New Roman" w:hAnsi="Times New Roman" w:cs="Times New Roman"/>
          <w:b/>
          <w:sz w:val="24"/>
          <w:szCs w:val="24"/>
        </w:rPr>
        <w:t xml:space="preserve"> които се формират резултатите, са дескриптивна статистика, анализи и дълбочинни интервюта.</w:t>
      </w:r>
      <w:r w:rsidR="001B0490">
        <w:rPr>
          <w:rFonts w:ascii="Times New Roman" w:hAnsi="Times New Roman" w:cs="Times New Roman"/>
          <w:b/>
          <w:sz w:val="24"/>
          <w:szCs w:val="24"/>
        </w:rPr>
        <w:t xml:space="preserve"> На базата на тях в настоящия доклад се прави първи паралел между финансова грамотност и изкуство в споделени пространства, с цел да се изведе каква взаимовръзка съществува между двете.</w:t>
      </w:r>
    </w:p>
    <w:p w:rsidR="00EA7B4C" w:rsidRDefault="00C17AB4" w:rsidP="00C17AB4">
      <w:pPr>
        <w:rPr>
          <w:rFonts w:ascii="Times New Roman" w:hAnsi="Times New Roman" w:cs="Times New Roman"/>
          <w:sz w:val="24"/>
          <w:szCs w:val="24"/>
        </w:rPr>
      </w:pPr>
      <w:r w:rsidRPr="00A0591B">
        <w:rPr>
          <w:rFonts w:ascii="Times New Roman" w:hAnsi="Times New Roman" w:cs="Times New Roman"/>
          <w:b/>
          <w:sz w:val="24"/>
          <w:szCs w:val="24"/>
        </w:rPr>
        <w:t>Отправна точка на тезата на дисертацията е доказването на хипотезата за ниското ниво на финансови познания сред бълг</w:t>
      </w:r>
      <w:r w:rsidR="001B0490">
        <w:rPr>
          <w:rFonts w:ascii="Times New Roman" w:hAnsi="Times New Roman" w:cs="Times New Roman"/>
          <w:b/>
          <w:sz w:val="24"/>
          <w:szCs w:val="24"/>
        </w:rPr>
        <w:t>арските потребители на</w:t>
      </w:r>
      <w:r w:rsidRPr="00A0591B">
        <w:rPr>
          <w:rFonts w:ascii="Times New Roman" w:hAnsi="Times New Roman" w:cs="Times New Roman"/>
          <w:b/>
          <w:sz w:val="24"/>
          <w:szCs w:val="24"/>
        </w:rPr>
        <w:t xml:space="preserve"> продукти и услуги</w:t>
      </w:r>
      <w:r>
        <w:rPr>
          <w:rFonts w:ascii="Times New Roman" w:hAnsi="Times New Roman" w:cs="Times New Roman"/>
          <w:b/>
          <w:sz w:val="24"/>
          <w:szCs w:val="24"/>
        </w:rPr>
        <w:t>, последвана от хипотезата за</w:t>
      </w:r>
      <w:r w:rsidRPr="00A0591B">
        <w:rPr>
          <w:rFonts w:ascii="Times New Roman" w:hAnsi="Times New Roman" w:cs="Times New Roman"/>
          <w:b/>
          <w:sz w:val="24"/>
          <w:szCs w:val="24"/>
        </w:rPr>
        <w:t xml:space="preserve"> теоретичните и практически решения за неговото </w:t>
      </w:r>
      <w:r w:rsidRPr="00A0591B">
        <w:rPr>
          <w:rFonts w:ascii="Times New Roman" w:hAnsi="Times New Roman" w:cs="Times New Roman"/>
          <w:b/>
          <w:sz w:val="24"/>
          <w:szCs w:val="24"/>
        </w:rPr>
        <w:lastRenderedPageBreak/>
        <w:t>повишаване.</w:t>
      </w:r>
      <w:r w:rsidRPr="00A0591B">
        <w:rPr>
          <w:rFonts w:ascii="Times New Roman" w:hAnsi="Times New Roman" w:cs="Times New Roman"/>
          <w:sz w:val="24"/>
          <w:szCs w:val="24"/>
        </w:rPr>
        <w:t xml:space="preserve"> </w:t>
      </w:r>
      <w:r w:rsidRPr="00A0591B">
        <w:rPr>
          <w:rFonts w:ascii="Times New Roman" w:hAnsi="Times New Roman" w:cs="Times New Roman"/>
          <w:b/>
          <w:sz w:val="24"/>
          <w:szCs w:val="24"/>
        </w:rPr>
        <w:t>Целта е да се покажат различните аспекти, които съставляват този проблем, както и релевантните практики, предмет на обследване.</w:t>
      </w:r>
      <w:r w:rsidRPr="00A0591B">
        <w:rPr>
          <w:rFonts w:ascii="Times New Roman" w:hAnsi="Times New Roman" w:cs="Times New Roman"/>
          <w:sz w:val="24"/>
          <w:szCs w:val="24"/>
        </w:rPr>
        <w:t xml:space="preserve"> </w:t>
      </w:r>
      <w:r w:rsidRPr="00A0591B">
        <w:rPr>
          <w:rFonts w:ascii="Times New Roman" w:hAnsi="Times New Roman" w:cs="Times New Roman"/>
          <w:b/>
          <w:sz w:val="24"/>
          <w:szCs w:val="24"/>
        </w:rPr>
        <w:t>Задачата, която разкрива целта, се състои в това да се форм</w:t>
      </w:r>
      <w:r>
        <w:rPr>
          <w:rFonts w:ascii="Times New Roman" w:hAnsi="Times New Roman" w:cs="Times New Roman"/>
          <w:b/>
          <w:sz w:val="24"/>
          <w:szCs w:val="24"/>
        </w:rPr>
        <w:t>ират решения на база на резултатите от обхванатите</w:t>
      </w:r>
      <w:r w:rsidRPr="00A0591B">
        <w:rPr>
          <w:rFonts w:ascii="Times New Roman" w:hAnsi="Times New Roman" w:cs="Times New Roman"/>
          <w:b/>
          <w:sz w:val="24"/>
          <w:szCs w:val="24"/>
        </w:rPr>
        <w:t xml:space="preserve"> аспекти на проблема, които да послужат</w:t>
      </w:r>
      <w:r>
        <w:rPr>
          <w:rFonts w:ascii="Times New Roman" w:hAnsi="Times New Roman" w:cs="Times New Roman"/>
          <w:b/>
          <w:sz w:val="24"/>
          <w:szCs w:val="24"/>
        </w:rPr>
        <w:t xml:space="preserve"> за основа на бъдещи по-мащабни</w:t>
      </w:r>
      <w:r w:rsidRPr="00A0591B">
        <w:rPr>
          <w:rFonts w:ascii="Times New Roman" w:hAnsi="Times New Roman" w:cs="Times New Roman"/>
          <w:b/>
          <w:sz w:val="24"/>
          <w:szCs w:val="24"/>
        </w:rPr>
        <w:t xml:space="preserve"> проучвания за нарастване на популяризирането на финансовата култура у нас.</w:t>
      </w:r>
      <w:r w:rsidRPr="00A0591B">
        <w:rPr>
          <w:rFonts w:ascii="Times New Roman" w:hAnsi="Times New Roman" w:cs="Times New Roman"/>
          <w:sz w:val="24"/>
          <w:szCs w:val="24"/>
        </w:rPr>
        <w:t xml:space="preserve"> По-конкретно, поставените задачи са: теоретично моделиране на проблема; изследване на водещите най-скорошни проучвания в областта на финансовата грамотност в световен и национален план – „</w:t>
      </w:r>
      <w:r w:rsidRPr="00A0591B">
        <w:rPr>
          <w:rFonts w:ascii="Times New Roman" w:hAnsi="Times New Roman" w:cs="Times New Roman"/>
          <w:iCs/>
          <w:color w:val="221E1F"/>
          <w:sz w:val="24"/>
          <w:szCs w:val="24"/>
        </w:rPr>
        <w:t>Financial Education in Europe: Trends and Recent Developments“</w:t>
      </w:r>
      <w:r w:rsidRPr="00A0591B">
        <w:rPr>
          <w:rFonts w:ascii="Times New Roman" w:hAnsi="Times New Roman" w:cs="Times New Roman"/>
          <w:color w:val="221E1F"/>
          <w:sz w:val="24"/>
          <w:szCs w:val="24"/>
        </w:rPr>
        <w:t xml:space="preserve">, OECD и </w:t>
      </w:r>
      <w:r w:rsidRPr="00A0591B">
        <w:rPr>
          <w:rFonts w:ascii="Times New Roman" w:eastAsiaTheme="minorEastAsia" w:hAnsi="Times New Roman" w:cs="Times New Roman"/>
          <w:iCs/>
          <w:color w:val="221E1F"/>
          <w:sz w:val="24"/>
          <w:szCs w:val="24"/>
          <w:lang w:eastAsia="bg-BG"/>
        </w:rPr>
        <w:t>“Бяла книга на финансовата грамотност в Б</w:t>
      </w:r>
      <w:r>
        <w:rPr>
          <w:rFonts w:ascii="Times New Roman" w:eastAsiaTheme="minorEastAsia" w:hAnsi="Times New Roman" w:cs="Times New Roman"/>
          <w:iCs/>
          <w:color w:val="221E1F"/>
          <w:sz w:val="24"/>
          <w:szCs w:val="24"/>
          <w:lang w:eastAsia="bg-BG"/>
        </w:rPr>
        <w:t>ългария“; анализ на непублични</w:t>
      </w:r>
      <w:r w:rsidRPr="00A0591B">
        <w:rPr>
          <w:rFonts w:ascii="Times New Roman" w:eastAsiaTheme="minorEastAsia" w:hAnsi="Times New Roman" w:cs="Times New Roman"/>
          <w:iCs/>
          <w:color w:val="221E1F"/>
          <w:sz w:val="24"/>
          <w:szCs w:val="24"/>
          <w:lang w:eastAsia="bg-BG"/>
        </w:rPr>
        <w:t xml:space="preserve"> планове за външни комуникации на </w:t>
      </w:r>
      <w:r w:rsidRPr="00A0591B">
        <w:rPr>
          <w:rFonts w:ascii="Times New Roman" w:hAnsi="Times New Roman" w:cs="Times New Roman"/>
          <w:sz w:val="24"/>
          <w:szCs w:val="24"/>
        </w:rPr>
        <w:t>Европейския орган за застраховане и професионално пенсионно осигуряване (</w:t>
      </w:r>
      <w:r w:rsidRPr="00A0591B">
        <w:rPr>
          <w:rFonts w:ascii="Times New Roman" w:hAnsi="Times New Roman" w:cs="Times New Roman"/>
          <w:sz w:val="24"/>
          <w:szCs w:val="24"/>
          <w:lang w:val="en-US"/>
        </w:rPr>
        <w:t xml:space="preserve">EIOPA) </w:t>
      </w:r>
      <w:r w:rsidRPr="00A0591B">
        <w:rPr>
          <w:rFonts w:ascii="Times New Roman" w:hAnsi="Times New Roman" w:cs="Times New Roman"/>
          <w:sz w:val="24"/>
          <w:szCs w:val="24"/>
        </w:rPr>
        <w:t>и стратегия за външни комуникации на Европейския орган за</w:t>
      </w:r>
      <w:r w:rsidR="001B0490">
        <w:rPr>
          <w:rFonts w:ascii="Times New Roman" w:hAnsi="Times New Roman" w:cs="Times New Roman"/>
          <w:sz w:val="24"/>
          <w:szCs w:val="24"/>
        </w:rPr>
        <w:t xml:space="preserve"> ценни книжа и пазари (</w:t>
      </w:r>
      <w:r w:rsidR="001B0490">
        <w:rPr>
          <w:rFonts w:ascii="Times New Roman" w:hAnsi="Times New Roman" w:cs="Times New Roman"/>
          <w:sz w:val="24"/>
          <w:szCs w:val="24"/>
          <w:lang w:val="en-US"/>
        </w:rPr>
        <w:t xml:space="preserve">ESMA), </w:t>
      </w:r>
      <w:r w:rsidR="001B0490">
        <w:rPr>
          <w:rFonts w:ascii="Times New Roman" w:hAnsi="Times New Roman" w:cs="Times New Roman"/>
          <w:sz w:val="24"/>
          <w:szCs w:val="24"/>
        </w:rPr>
        <w:t>както и други източници.</w:t>
      </w:r>
    </w:p>
    <w:p w:rsidR="006739CF" w:rsidRDefault="006739CF" w:rsidP="00C17AB4">
      <w:pPr>
        <w:rPr>
          <w:rFonts w:ascii="Times New Roman" w:hAnsi="Times New Roman" w:cs="Times New Roman"/>
          <w:sz w:val="24"/>
          <w:szCs w:val="24"/>
        </w:rPr>
      </w:pPr>
      <w:r w:rsidRPr="00E7443C">
        <w:rPr>
          <w:rFonts w:ascii="Times New Roman" w:hAnsi="Times New Roman" w:cs="Times New Roman"/>
          <w:b/>
          <w:sz w:val="24"/>
          <w:szCs w:val="24"/>
        </w:rPr>
        <w:t>Изкуството в споделени пространства съществува в много форми, още повече е любопитна и на практика безкрайната възможност на въображението да продуцира идеи и концепции, свързани с реализацията на този вид дейност.</w:t>
      </w:r>
      <w:r w:rsidR="00E7443C" w:rsidRPr="00E7443C">
        <w:rPr>
          <w:rFonts w:ascii="Times New Roman" w:hAnsi="Times New Roman" w:cs="Times New Roman"/>
          <w:b/>
          <w:sz w:val="24"/>
          <w:szCs w:val="24"/>
        </w:rPr>
        <w:t xml:space="preserve"> Изкуство в споделени пространства могат да бъдат </w:t>
      </w:r>
      <w:r w:rsidR="00E7443C">
        <w:rPr>
          <w:rFonts w:ascii="Times New Roman" w:hAnsi="Times New Roman" w:cs="Times New Roman"/>
          <w:b/>
          <w:sz w:val="24"/>
          <w:szCs w:val="24"/>
        </w:rPr>
        <w:t xml:space="preserve">например </w:t>
      </w:r>
      <w:r w:rsidR="00E7443C" w:rsidRPr="00E7443C">
        <w:rPr>
          <w:rFonts w:ascii="Times New Roman" w:hAnsi="Times New Roman" w:cs="Times New Roman"/>
          <w:b/>
          <w:sz w:val="24"/>
          <w:szCs w:val="24"/>
        </w:rPr>
        <w:t>художествени изложби на произведения от проминентни автори в актуална и модерна градска среда</w:t>
      </w:r>
      <w:r w:rsidR="00E7443C">
        <w:rPr>
          <w:rFonts w:ascii="Times New Roman" w:hAnsi="Times New Roman" w:cs="Times New Roman"/>
          <w:b/>
          <w:sz w:val="24"/>
          <w:szCs w:val="24"/>
        </w:rPr>
        <w:t>, наприимер ресторанти, клубове и много други</w:t>
      </w:r>
      <w:r w:rsidR="00E7443C" w:rsidRPr="00E7443C">
        <w:rPr>
          <w:rFonts w:ascii="Times New Roman" w:hAnsi="Times New Roman" w:cs="Times New Roman"/>
          <w:b/>
          <w:sz w:val="24"/>
          <w:szCs w:val="24"/>
        </w:rPr>
        <w:t xml:space="preserve">. Това прави изкуството широкодостъпно, отвъд съществуващите граници на специално предназначените за културни прояви локации. </w:t>
      </w:r>
      <w:r w:rsidR="00E7443C">
        <w:rPr>
          <w:rFonts w:ascii="Times New Roman" w:hAnsi="Times New Roman" w:cs="Times New Roman"/>
          <w:sz w:val="24"/>
          <w:szCs w:val="24"/>
        </w:rPr>
        <w:t>Този модел на ново търсене за популяризиране на изкуство, е приветстван вече в много държави по света. Действително, поставянето на произведения на изкуството в нестандартни места и възможността публиката да усети по различен, но не по-малко приятен и общодостъпен начин посланията на творбите, прави цялата концепция за споделени пространства безкрайно интересна и вълнуваща, тъй като дава нова персп</w:t>
      </w:r>
      <w:r w:rsidR="00100263">
        <w:rPr>
          <w:rFonts w:ascii="Times New Roman" w:hAnsi="Times New Roman" w:cs="Times New Roman"/>
          <w:sz w:val="24"/>
          <w:szCs w:val="24"/>
        </w:rPr>
        <w:t>ектива пред автори и потребители</w:t>
      </w:r>
      <w:r w:rsidR="00E7443C">
        <w:rPr>
          <w:rFonts w:ascii="Times New Roman" w:hAnsi="Times New Roman" w:cs="Times New Roman"/>
          <w:sz w:val="24"/>
          <w:szCs w:val="24"/>
        </w:rPr>
        <w:t xml:space="preserve"> на изкуство. Неминуемо следствие от това обобщение е развитието на бизнес с такава цел. </w:t>
      </w:r>
      <w:r w:rsidR="00100263">
        <w:rPr>
          <w:rFonts w:ascii="Times New Roman" w:hAnsi="Times New Roman" w:cs="Times New Roman"/>
          <w:sz w:val="24"/>
          <w:szCs w:val="24"/>
        </w:rPr>
        <w:t xml:space="preserve">Популярно, но не некачествено поради по-голяма масовост, сякаш става своеобразно мото на тази сравнително нова световна тенденция. </w:t>
      </w:r>
    </w:p>
    <w:p w:rsidR="00100263" w:rsidRDefault="00100263" w:rsidP="00C17A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Взимайки предвид тези аспекти, следва да се отбележи, че финансовата грамотност присъства като неделима съставна част на концепцията</w:t>
      </w:r>
      <w:r w:rsidR="00A9655B">
        <w:rPr>
          <w:rFonts w:ascii="Times New Roman" w:hAnsi="Times New Roman" w:cs="Times New Roman"/>
          <w:sz w:val="24"/>
          <w:szCs w:val="24"/>
        </w:rPr>
        <w:t xml:space="preserve"> за изкуство в споделени пространства</w:t>
      </w:r>
      <w:r>
        <w:rPr>
          <w:rFonts w:ascii="Times New Roman" w:hAnsi="Times New Roman" w:cs="Times New Roman"/>
          <w:sz w:val="24"/>
          <w:szCs w:val="24"/>
        </w:rPr>
        <w:t xml:space="preserve">. Без базисна финансова грамотност, тя би замряла. Разгръщането на новия тренд предстои и това е видно от редица изложби и реализирани проекти в световни столици като Лондон, Париж, Ню Йорк. </w:t>
      </w:r>
    </w:p>
    <w:p w:rsidR="00100263" w:rsidRDefault="00100263" w:rsidP="00C17A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да съществува този вид концепция и да помага на изкуството, е нужно организатори и куратори да имат определено ниво на познание на финансови продукти и услуги, които да ползват адекватно и успешно.</w:t>
      </w:r>
      <w:r w:rsidR="007964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0DF3" w:rsidRDefault="00690DF3" w:rsidP="00C17A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цитирания дисертационен труд „Ролята на публичната комуникация във функционирането на небанковия финансов сектор“ в</w:t>
      </w:r>
      <w:r>
        <w:rPr>
          <w:rFonts w:ascii="Times New Roman" w:hAnsi="Times New Roman" w:cs="Times New Roman"/>
          <w:sz w:val="24"/>
          <w:szCs w:val="24"/>
        </w:rPr>
        <w:t xml:space="preserve"> логическа последователност се прилага и качествен</w:t>
      </w:r>
      <w:r w:rsidRPr="00A0591B">
        <w:rPr>
          <w:rFonts w:ascii="Times New Roman" w:hAnsi="Times New Roman" w:cs="Times New Roman"/>
          <w:sz w:val="24"/>
          <w:szCs w:val="24"/>
        </w:rPr>
        <w:t xml:space="preserve"> метод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A0591B">
        <w:rPr>
          <w:rFonts w:ascii="Times New Roman" w:hAnsi="Times New Roman" w:cs="Times New Roman"/>
          <w:sz w:val="24"/>
          <w:szCs w:val="24"/>
        </w:rPr>
        <w:t xml:space="preserve"> дълбочинни интервюта с експерти и потребители</w:t>
      </w:r>
      <w:r>
        <w:rPr>
          <w:rFonts w:ascii="Times New Roman" w:hAnsi="Times New Roman" w:cs="Times New Roman"/>
          <w:sz w:val="24"/>
          <w:szCs w:val="24"/>
        </w:rPr>
        <w:t>-неспециалисти</w:t>
      </w:r>
      <w:r w:rsidRPr="00A0591B">
        <w:rPr>
          <w:rFonts w:ascii="Times New Roman" w:hAnsi="Times New Roman" w:cs="Times New Roman"/>
          <w:sz w:val="24"/>
          <w:szCs w:val="24"/>
        </w:rPr>
        <w:t xml:space="preserve">, които покриват подтемите на цялото изследване и по емпиричен път </w:t>
      </w:r>
      <w:r w:rsidRPr="00A0591B">
        <w:rPr>
          <w:rFonts w:ascii="Times New Roman" w:hAnsi="Times New Roman" w:cs="Times New Roman"/>
          <w:sz w:val="24"/>
          <w:szCs w:val="24"/>
        </w:rPr>
        <w:lastRenderedPageBreak/>
        <w:t>доказват резултатите от него. Този емпиричен опит е първа стъпка в проучването на нагласите сред специалисти и ползватели на услуги, която на следващ етап може да бъде продължена с разширено</w:t>
      </w:r>
      <w:r w:rsidRPr="00726292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зследване и </w:t>
      </w:r>
      <w:r w:rsidRPr="00726292">
        <w:rPr>
          <w:rFonts w:ascii="Times New Roman" w:hAnsi="Times New Roman" w:cs="Times New Roman"/>
          <w:sz w:val="24"/>
          <w:szCs w:val="24"/>
        </w:rPr>
        <w:t xml:space="preserve">сред останалите участници в процеса – теоретици, практици и академици. </w:t>
      </w:r>
      <w:r w:rsidRPr="00AD4E3F">
        <w:rPr>
          <w:rFonts w:ascii="Times New Roman" w:hAnsi="Times New Roman" w:cs="Times New Roman"/>
          <w:b/>
          <w:sz w:val="24"/>
          <w:szCs w:val="24"/>
        </w:rPr>
        <w:t xml:space="preserve">Практическата приложимост </w:t>
      </w:r>
      <w:r>
        <w:rPr>
          <w:rFonts w:ascii="Times New Roman" w:hAnsi="Times New Roman" w:cs="Times New Roman"/>
          <w:sz w:val="24"/>
          <w:szCs w:val="24"/>
        </w:rPr>
        <w:t>на дисертацията се изразява в нейната функция на фундамент, върху който да се дискутира и реализира бъдещо по-мащабно развитие</w:t>
      </w:r>
      <w:r w:rsidRPr="00A0591B">
        <w:rPr>
          <w:rFonts w:ascii="Times New Roman" w:hAnsi="Times New Roman" w:cs="Times New Roman"/>
          <w:sz w:val="24"/>
          <w:szCs w:val="24"/>
        </w:rPr>
        <w:t xml:space="preserve"> на темата</w:t>
      </w:r>
      <w:r>
        <w:rPr>
          <w:rFonts w:ascii="Times New Roman" w:hAnsi="Times New Roman" w:cs="Times New Roman"/>
          <w:sz w:val="24"/>
          <w:szCs w:val="24"/>
        </w:rPr>
        <w:t>. Целта е</w:t>
      </w:r>
      <w:r w:rsidRPr="00A0591B">
        <w:rPr>
          <w:rFonts w:ascii="Times New Roman" w:hAnsi="Times New Roman" w:cs="Times New Roman"/>
          <w:sz w:val="24"/>
          <w:szCs w:val="24"/>
        </w:rPr>
        <w:t xml:space="preserve"> да бъде дадена пълната картина на проблема, включваща различните гледни точки на субектите и обектите на финансова култура и комуникаци</w:t>
      </w:r>
      <w:r w:rsidR="00AB6969">
        <w:rPr>
          <w:rFonts w:ascii="Times New Roman" w:hAnsi="Times New Roman" w:cs="Times New Roman"/>
          <w:sz w:val="24"/>
          <w:szCs w:val="24"/>
        </w:rPr>
        <w:t>и</w:t>
      </w:r>
      <w:r w:rsidRPr="00A0591B">
        <w:rPr>
          <w:rFonts w:ascii="Times New Roman" w:hAnsi="Times New Roman" w:cs="Times New Roman"/>
          <w:sz w:val="24"/>
          <w:szCs w:val="24"/>
        </w:rPr>
        <w:t>, към причини, практически проявления и тенденции в областта.</w:t>
      </w:r>
      <w:r w:rsidR="003717AD">
        <w:rPr>
          <w:rFonts w:ascii="Times New Roman" w:hAnsi="Times New Roman" w:cs="Times New Roman"/>
          <w:sz w:val="24"/>
          <w:szCs w:val="24"/>
        </w:rPr>
        <w:t xml:space="preserve"> Изяснени са липсите на различни видове финансово познание сред обществото.</w:t>
      </w:r>
    </w:p>
    <w:p w:rsidR="00D63855" w:rsidRPr="00AB6969" w:rsidRDefault="00D63855" w:rsidP="00C17AB4">
      <w:r w:rsidRPr="00D63855">
        <w:rPr>
          <w:rFonts w:ascii="Times New Roman" w:hAnsi="Times New Roman" w:cs="Times New Roman"/>
          <w:b/>
          <w:sz w:val="24"/>
          <w:szCs w:val="24"/>
        </w:rPr>
        <w:t xml:space="preserve">Това ни води към </w:t>
      </w:r>
      <w:r w:rsidR="004359D6">
        <w:rPr>
          <w:rFonts w:ascii="Times New Roman" w:hAnsi="Times New Roman" w:cs="Times New Roman"/>
          <w:b/>
          <w:sz w:val="24"/>
          <w:szCs w:val="24"/>
        </w:rPr>
        <w:t>въпроса</w:t>
      </w:r>
      <w:r w:rsidR="008A6FAE">
        <w:rPr>
          <w:rFonts w:ascii="Times New Roman" w:hAnsi="Times New Roman" w:cs="Times New Roman"/>
          <w:b/>
          <w:sz w:val="24"/>
          <w:szCs w:val="24"/>
        </w:rPr>
        <w:t xml:space="preserve"> как да се комуникира</w:t>
      </w:r>
      <w:r w:rsidRPr="00D638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5D32">
        <w:rPr>
          <w:rFonts w:ascii="Times New Roman" w:hAnsi="Times New Roman" w:cs="Times New Roman"/>
          <w:b/>
          <w:sz w:val="24"/>
          <w:szCs w:val="24"/>
        </w:rPr>
        <w:t xml:space="preserve">темата за </w:t>
      </w:r>
      <w:r w:rsidRPr="00D63855">
        <w:rPr>
          <w:rFonts w:ascii="Times New Roman" w:hAnsi="Times New Roman" w:cs="Times New Roman"/>
          <w:b/>
          <w:sz w:val="24"/>
          <w:szCs w:val="24"/>
        </w:rPr>
        <w:t xml:space="preserve">финансовата грамотност сред хората на изкуството, така че да бъде сложено ударение върху </w:t>
      </w:r>
      <w:r w:rsidR="008A6FAE">
        <w:rPr>
          <w:rFonts w:ascii="Times New Roman" w:hAnsi="Times New Roman" w:cs="Times New Roman"/>
          <w:b/>
          <w:sz w:val="24"/>
          <w:szCs w:val="24"/>
        </w:rPr>
        <w:t xml:space="preserve">значимостта на </w:t>
      </w:r>
      <w:r w:rsidRPr="00D63855">
        <w:rPr>
          <w:rFonts w:ascii="Times New Roman" w:hAnsi="Times New Roman" w:cs="Times New Roman"/>
          <w:b/>
          <w:sz w:val="24"/>
          <w:szCs w:val="24"/>
        </w:rPr>
        <w:t xml:space="preserve">тесните й и широки аспекти, с цел по-добро набиране и усвояване на необходимите средства за реализиране на даден проект. </w:t>
      </w:r>
      <w:r w:rsidR="00A40754">
        <w:rPr>
          <w:rFonts w:ascii="Times New Roman" w:hAnsi="Times New Roman" w:cs="Times New Roman"/>
          <w:b/>
          <w:sz w:val="24"/>
          <w:szCs w:val="24"/>
        </w:rPr>
        <w:t xml:space="preserve">Какви емпирични методи ще са подходящи за тези цели. Как да се подбере правилният набор от техники, които ще доведат до полезен резултат. </w:t>
      </w:r>
      <w:r w:rsidR="00A40754" w:rsidRPr="00A40754">
        <w:rPr>
          <w:rFonts w:ascii="Times New Roman" w:hAnsi="Times New Roman" w:cs="Times New Roman"/>
          <w:sz w:val="24"/>
          <w:szCs w:val="24"/>
        </w:rPr>
        <w:t>Всичко това са п</w:t>
      </w:r>
      <w:r w:rsidR="004359D6" w:rsidRPr="00A40754">
        <w:rPr>
          <w:rFonts w:ascii="Times New Roman" w:hAnsi="Times New Roman" w:cs="Times New Roman"/>
          <w:sz w:val="24"/>
          <w:szCs w:val="24"/>
        </w:rPr>
        <w:t>редизвикателства</w:t>
      </w:r>
      <w:r w:rsidR="00AB6969">
        <w:rPr>
          <w:rFonts w:ascii="Times New Roman" w:hAnsi="Times New Roman" w:cs="Times New Roman"/>
          <w:sz w:val="24"/>
          <w:szCs w:val="24"/>
        </w:rPr>
        <w:t xml:space="preserve">, които понастоящем </w:t>
      </w:r>
      <w:r w:rsidR="00A40754">
        <w:rPr>
          <w:rFonts w:ascii="Times New Roman" w:hAnsi="Times New Roman" w:cs="Times New Roman"/>
          <w:sz w:val="24"/>
          <w:szCs w:val="24"/>
        </w:rPr>
        <w:t>задават търсене на</w:t>
      </w:r>
      <w:r w:rsidR="00AB6969">
        <w:rPr>
          <w:rFonts w:ascii="Times New Roman" w:hAnsi="Times New Roman" w:cs="Times New Roman"/>
          <w:sz w:val="24"/>
          <w:szCs w:val="24"/>
        </w:rPr>
        <w:t xml:space="preserve"> своя най-правилен отговор. Или, казано симплифицирано в контекста на разгледаната тема за изку</w:t>
      </w:r>
      <w:r w:rsidR="00A40754">
        <w:rPr>
          <w:rFonts w:ascii="Times New Roman" w:hAnsi="Times New Roman" w:cs="Times New Roman"/>
          <w:sz w:val="24"/>
          <w:szCs w:val="24"/>
        </w:rPr>
        <w:t>ството в споделени пространства:</w:t>
      </w:r>
      <w:r w:rsidR="00AB6969">
        <w:rPr>
          <w:rFonts w:ascii="Times New Roman" w:hAnsi="Times New Roman" w:cs="Times New Roman"/>
          <w:sz w:val="24"/>
          <w:szCs w:val="24"/>
        </w:rPr>
        <w:t xml:space="preserve"> обогатяване</w:t>
      </w:r>
      <w:r w:rsidR="00A40754">
        <w:rPr>
          <w:rFonts w:ascii="Times New Roman" w:hAnsi="Times New Roman" w:cs="Times New Roman"/>
          <w:sz w:val="24"/>
          <w:szCs w:val="24"/>
        </w:rPr>
        <w:t>то</w:t>
      </w:r>
      <w:r w:rsidR="00AB6969">
        <w:rPr>
          <w:rFonts w:ascii="Times New Roman" w:hAnsi="Times New Roman" w:cs="Times New Roman"/>
          <w:sz w:val="24"/>
          <w:szCs w:val="24"/>
        </w:rPr>
        <w:t xml:space="preserve"> на обществото с култура (изкуство) без наличие на </w:t>
      </w:r>
      <w:r w:rsidR="00A40754">
        <w:rPr>
          <w:rFonts w:ascii="Times New Roman" w:hAnsi="Times New Roman" w:cs="Times New Roman"/>
          <w:sz w:val="24"/>
          <w:szCs w:val="24"/>
        </w:rPr>
        <w:t xml:space="preserve">достатъчна </w:t>
      </w:r>
      <w:r w:rsidR="00AB6969">
        <w:rPr>
          <w:rFonts w:ascii="Times New Roman" w:hAnsi="Times New Roman" w:cs="Times New Roman"/>
          <w:sz w:val="24"/>
          <w:szCs w:val="24"/>
        </w:rPr>
        <w:t>финансова култура</w:t>
      </w:r>
      <w:r w:rsidR="004359D6">
        <w:rPr>
          <w:rFonts w:ascii="Times New Roman" w:hAnsi="Times New Roman" w:cs="Times New Roman"/>
          <w:sz w:val="24"/>
          <w:szCs w:val="24"/>
        </w:rPr>
        <w:t>, би било по-трудно, особено ако съотнасяме комуникирането на темата към възможно най-широк кръг публики.</w:t>
      </w:r>
      <w:r w:rsidR="00A40754">
        <w:rPr>
          <w:rFonts w:ascii="Times New Roman" w:hAnsi="Times New Roman" w:cs="Times New Roman"/>
          <w:sz w:val="24"/>
          <w:szCs w:val="24"/>
        </w:rPr>
        <w:t xml:space="preserve"> А целта е именно такава.</w:t>
      </w:r>
    </w:p>
    <w:sectPr w:rsidR="00D63855" w:rsidRPr="00AB69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AB4"/>
    <w:rsid w:val="00015EF7"/>
    <w:rsid w:val="000903DC"/>
    <w:rsid w:val="00100263"/>
    <w:rsid w:val="001B0490"/>
    <w:rsid w:val="003717AD"/>
    <w:rsid w:val="004359D6"/>
    <w:rsid w:val="004553D4"/>
    <w:rsid w:val="00465F5A"/>
    <w:rsid w:val="006739CF"/>
    <w:rsid w:val="00690DF3"/>
    <w:rsid w:val="007916A1"/>
    <w:rsid w:val="00796430"/>
    <w:rsid w:val="008A6FAE"/>
    <w:rsid w:val="00A40754"/>
    <w:rsid w:val="00A9655B"/>
    <w:rsid w:val="00AB6969"/>
    <w:rsid w:val="00C17AB4"/>
    <w:rsid w:val="00C91D21"/>
    <w:rsid w:val="00D63855"/>
    <w:rsid w:val="00E7443C"/>
    <w:rsid w:val="00FB5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A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A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1383</Words>
  <Characters>7885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Biliana</dc:creator>
  <cp:lastModifiedBy>Biliana</cp:lastModifiedBy>
  <cp:revision>21</cp:revision>
  <dcterms:created xsi:type="dcterms:W3CDTF">2020-10-13T07:16:00Z</dcterms:created>
  <dcterms:modified xsi:type="dcterms:W3CDTF">2020-10-13T08:19:00Z</dcterms:modified>
</cp:coreProperties>
</file>